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60" w:line="259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OBRAZLOŽENJE IZVRŠENJA  FINANCIJSKOG PLANA PRORAČUNSKOG KORISNIKA ZA 01.01.-31.12.2025.</w:t>
      </w:r>
    </w:p>
    <w:p>
      <w:pPr>
        <w:spacing w:after="160" w:line="259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OSNOVNA ŠKOLA ANTUNA MIHANOVIĆA, OSIJEK</w:t>
      </w:r>
    </w:p>
    <w:p>
      <w:pPr>
        <w:spacing w:after="160" w:line="259" w:lineRule="auto"/>
        <w:jc w:val="center"/>
        <w:rPr>
          <w:rFonts w:eastAsia="Calibri"/>
          <w:b/>
          <w:bCs/>
          <w:lang w:eastAsia="en-US"/>
        </w:rPr>
      </w:pPr>
    </w:p>
    <w:p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 proračunu proračunskog korisnika Osnovna škola Antuna Mihanovića, Osijek planirana su sredstva za 4 programa u iznosu od 1.982.780,53 eura u 2025.g</w:t>
      </w:r>
    </w:p>
    <w:p>
      <w:pPr>
        <w:jc w:val="both"/>
        <w:rPr>
          <w:b/>
          <w:b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617"/>
        <w:gridCol w:w="1926"/>
        <w:gridCol w:w="1760"/>
      </w:tblGrid>
      <w:t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2025. (EUR)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 (EUR)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Indeks</w:t>
            </w:r>
          </w:p>
        </w:tc>
      </w:tr>
      <w:t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1060 Redovna djelatnost osnovnih škola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1.585.577,00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1.568.690,86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98,93%</w:t>
            </w:r>
          </w:p>
        </w:tc>
      </w:tr>
      <w:t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1061 Posebni programi osnovnih škola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354.036,85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342.214,05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96,66%</w:t>
            </w:r>
          </w:p>
        </w:tc>
      </w:tr>
      <w:t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1062 Ulaganje u objekte osnovnih škola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28.166,68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24.190,00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85,88%</w:t>
            </w:r>
          </w:p>
        </w:tc>
        <w:bookmarkStart w:id="0" w:name="_GoBack"/>
        <w:bookmarkEnd w:id="0"/>
      </w:tr>
      <w:t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1063 Tekuće i investicijsko održavanje osnovnih škola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15.000,00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14.991,89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99,95%</w:t>
            </w:r>
          </w:p>
        </w:tc>
      </w:tr>
      <w:t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Ukupno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1.982.780,53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1.950.086,80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98,35%</w:t>
            </w:r>
          </w:p>
        </w:tc>
      </w:tr>
    </w:tbl>
    <w:p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lang w:eastAsia="en-US"/>
        </w:rPr>
      </w:pPr>
      <w:r>
        <w:rPr>
          <w:rFonts w:eastAsia="Calibri"/>
          <w:b/>
          <w:color w:val="000000" w:themeColor="text1"/>
          <w:spacing w:val="20"/>
          <w:lang w:eastAsia="en-US"/>
        </w:rPr>
        <w:t>1060 Redovna djelatnost osnovnih škola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Iz sredstava za decentralizirane funkcije osigurava se financiranje minimalnoga financijskog standarda javnih potreba osnovnog školstva, i to: materijalni i financijski rashodi, rashodi za materijal, dijelove i usluge tekućeg i investicijskog održavanja i nabavu proizvedene dugotrajne imovine i dodatna ulaganja u nefinancijsku imovinu. Rashodi za zaposlene u osnovnim školama planirani su u državnom proračunu. 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</w:p>
    <w:p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Poslovni zadatci planirani su kroz 5 aktivnosti:  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(1) A106001 Financiranje temeljem kriterija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(2) A106002 Financiranje temeljem stvarnih troškova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(3) A106003 Energenti  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(4) A106004 Rashodi za zaposlene u osnovnim školama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(5) A106005 Ostali rashodi za zaposlene u osnovnim školama</w:t>
      </w:r>
    </w:p>
    <w:p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Calibri"/>
          <w:lang w:eastAsia="en-US"/>
        </w:rPr>
      </w:pPr>
    </w:p>
    <w:p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U Programu 1060 Redovna djelatnost osnovnih škola planirana su sredstva za 5 aktivnosti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u iznosu od 1.585.577,00</w:t>
      </w:r>
      <w:r>
        <w:rPr>
          <w:rFonts w:eastAsia="Calibri"/>
          <w:bCs/>
        </w:rPr>
        <w:t xml:space="preserve"> </w:t>
      </w:r>
      <w:r>
        <w:rPr>
          <w:rFonts w:eastAsia="Calibri"/>
          <w:lang w:eastAsia="en-US"/>
        </w:rPr>
        <w:t>eura u 2025.</w:t>
      </w:r>
    </w:p>
    <w:p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533"/>
        <w:gridCol w:w="2117"/>
        <w:gridCol w:w="1736"/>
      </w:tblGrid>
      <w:t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2025. (EUR)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 (EUR)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Indeks</w:t>
            </w:r>
          </w:p>
        </w:tc>
      </w:tr>
      <w:t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A106001 Financiranje temeljem kriterija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24.344,00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24.344,00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100,00%</w:t>
            </w:r>
          </w:p>
        </w:tc>
      </w:tr>
      <w:t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A106002 Financiranje temeljem stvarnih troškova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20.633,00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15.308,73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74,20%</w:t>
            </w:r>
          </w:p>
        </w:tc>
      </w:tr>
      <w:t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A106003 Energenti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29.000,00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28.114,45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96,95%</w:t>
            </w:r>
          </w:p>
        </w:tc>
      </w:tr>
      <w:tr>
        <w:trPr>
          <w:trHeight w:val="61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A106004 Rashodi za zaposlene u osnovnim školama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1.448.000,00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1.439.509,25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99,41%</w:t>
            </w:r>
          </w:p>
        </w:tc>
      </w:tr>
      <w:t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A106005 Ostali rashodi za zaposlene u osnovnim školama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63.600,00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61.414,43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96,56%</w:t>
            </w:r>
          </w:p>
        </w:tc>
      </w:tr>
      <w:t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Ukupno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1.585.577,00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1.568.690,86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98,94%</w:t>
            </w:r>
          </w:p>
        </w:tc>
      </w:tr>
    </w:tbl>
    <w:p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A106001 Financiranje temeljem kriterija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243"/>
        <w:gridCol w:w="2116"/>
        <w:gridCol w:w="1878"/>
      </w:tblGrid>
      <w:tr>
        <w:trPr>
          <w:trHeight w:val="38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2025.        (EUR)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 (EUR)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Indeks</w:t>
            </w:r>
          </w:p>
        </w:tc>
      </w:tr>
      <w:tr>
        <w:trPr>
          <w:trHeight w:val="58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A106001 Financiranje temeljem kriterija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24.344,00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24.344,00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100,00%</w:t>
            </w:r>
          </w:p>
        </w:tc>
      </w:tr>
    </w:tbl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Opis aktivnosti</w:t>
      </w:r>
      <w:r>
        <w:rPr>
          <w:rFonts w:eastAsia="Calibri"/>
          <w:color w:val="000000" w:themeColor="text1"/>
          <w:lang w:eastAsia="en-US"/>
        </w:rPr>
        <w:t xml:space="preserve"> 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>
        <w:rPr>
          <w:rFonts w:eastAsia="Calibri"/>
        </w:rPr>
        <w:t>Kroz ovu Aktivnost financiraju se: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1. dnevnice i naknade za službeni put u zemlji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2. uredski materijal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3. komunalne usluge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4. usluge HT-a (telefonski i telefaks troškovi te poštarina)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5. literatura (publikacije, časopisi, glasila, knjige i ostalo)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6. materijal za čišćenje i održavanje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7. iznošenje i odvoz smeća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8. opskrba vodom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9. službena, radna i zaštitna odjeća i obuća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10. seminari, savjetovanja i simpoziji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11. sitni inventar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12. bankarske usluge i usluge platnog prometa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13. reprezentacija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14. intelektualne i osobne usluge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15. računalne usluge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16. redoviti propisani nadzor i ispitivanje instalacija te postrojenja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17. redoviti i povremeni servisi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lastRenderedPageBreak/>
        <w:t>18. tekuće održavanje nastavnih sredstava za redovito održavanje nastavnog procesa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19. materijal, dijelovi i usluge - hitne intervencije 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Redovito funkcioniranje Osnovne škole Antuna Mihanovića.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Pokazatelji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Poslovanje škole u cijelosti redovito i u skladu sa svim zakonskim propisima potkrijepljeno računima.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A106002 Financiranje temeljem stvarnih troškove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1676"/>
        <w:gridCol w:w="2116"/>
        <w:gridCol w:w="2020"/>
      </w:tblGrid>
      <w:t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2025.        (EUR)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 (EUR)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Indeks</w:t>
            </w:r>
          </w:p>
        </w:tc>
      </w:tr>
      <w:t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A106002 Financiranje temeljem stvarnih troškova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20.633,00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15.308,73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74,20%</w:t>
            </w:r>
          </w:p>
        </w:tc>
      </w:tr>
    </w:tbl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Opis aktivnosti</w:t>
      </w:r>
      <w:r>
        <w:rPr>
          <w:rFonts w:eastAsia="Calibri"/>
          <w:color w:val="000000" w:themeColor="text1"/>
          <w:lang w:eastAsia="en-US"/>
        </w:rPr>
        <w:t xml:space="preserve"> 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U okviru ove aktivnosti OŠ Antuna Mihanovića planira sredstva za financiranje rashoda poslovanja, temeljem stvarnog troška škole, obuhvaća financiranje pedagoške dokumentacije za početak i kraj školske godine, zdravstvenih i sistematske pregleda zaposlenika škole.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5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Sustavno se brinuti o funkcioniranju škole kao i o sigurnosti boravka u njoj.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Pokazatelji  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Redovito i uredno izvršavanje zadanih aktivnosti. Aktivnosti su potkrijepljene računima u skladu sa zakonskim odredbama.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A106003 Energenti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1676"/>
        <w:gridCol w:w="2116"/>
        <w:gridCol w:w="2020"/>
      </w:tblGrid>
      <w:t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2025.        (EUR)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 (EUR)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Indeks</w:t>
            </w:r>
          </w:p>
        </w:tc>
      </w:tr>
      <w:t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A106003 Financiranje temeljem stvarnih troškova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29.000,00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28.114,45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96,95%</w:t>
            </w:r>
          </w:p>
        </w:tc>
      </w:tr>
    </w:tbl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Opis aktivnosti</w:t>
      </w:r>
      <w:r>
        <w:rPr>
          <w:rFonts w:eastAsia="Calibri"/>
          <w:color w:val="000000" w:themeColor="text1"/>
          <w:lang w:eastAsia="en-US"/>
        </w:rPr>
        <w:t xml:space="preserve"> 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U okviru ove aktivnosti OŠ Antuna Mihanovića planira sredstva za financiranje rashoda poslovanja, temeljem stvarnog troška škole, obuhvaća financiranje troška energenata za zagrijavanje, rasvjetu i pogon škole.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5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Sustavno se brinuti o funkcioniranju škole kao i o sigurnosti boravka u njoj.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Pokazatelji  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Redovito i uredno izvršavanje zadanih aktivnosti. Aktivnosti su potkrijepljene računima u skladu sa zakonskim odredbama.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lastRenderedPageBreak/>
        <w:t>OBRAZLOŽENJE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A106004 Rashodi za zaposlene u osnovnim školama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701"/>
        <w:gridCol w:w="1807"/>
        <w:gridCol w:w="2020"/>
      </w:tblGrid>
      <w:tr>
        <w:trPr>
          <w:trHeight w:val="38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2025.        (EUR)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 (EUR)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Indeks</w:t>
            </w:r>
          </w:p>
        </w:tc>
      </w:tr>
      <w:tr>
        <w:trPr>
          <w:trHeight w:val="5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A106004 Rashodi za zaposlene u osnovnim školama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1.448.000,00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1.439.509,25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99,41%</w:t>
            </w:r>
          </w:p>
        </w:tc>
      </w:tr>
    </w:tbl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Opis aktivnosti</w:t>
      </w:r>
    </w:p>
    <w:p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Kroz Aktivnost A106004 Rashodi za zaposlene u osnovnim školama planirana su sredstva za zaposlene u osnovnim školama.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Točno, u skladu sa zakonskim propisima i redovito obračunavati plaće za zaposlenike OŠ Antuna Mihanovića.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Pokazatelji 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Redovito isplaćena plaća za zaposlenike u OŠ Antuna Mihanovića.</w:t>
      </w:r>
    </w:p>
    <w:p>
      <w:pPr>
        <w:pStyle w:val="Bezproreda"/>
        <w:rPr>
          <w:rFonts w:eastAsia="Calibri"/>
          <w:b/>
          <w:bCs/>
          <w:lang w:eastAsia="en-US"/>
        </w:rPr>
      </w:pPr>
    </w:p>
    <w:p>
      <w:pPr>
        <w:pStyle w:val="Bezproreda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OBRAZLOŽENJE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A106005 Ostali rashodi za zaposlene u osnovnim školama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701"/>
        <w:gridCol w:w="1807"/>
        <w:gridCol w:w="1878"/>
      </w:tblGrid>
      <w:tr>
        <w:trPr>
          <w:trHeight w:val="38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2025.        (EUR)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 (EUR)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Indeks</w:t>
            </w:r>
          </w:p>
        </w:tc>
      </w:tr>
      <w:tr>
        <w:trPr>
          <w:trHeight w:val="5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A106005 Ostali rashodi za zaposlene u osnovnim školama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63.600,00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61.414,43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96,56%</w:t>
            </w:r>
          </w:p>
        </w:tc>
      </w:tr>
    </w:tbl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Opis aktivnosti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Kroz Aktivnost A106005 Ostali rashodi za zaposlene  planirana su sredstva za ostale rashode za zaposlene i naknade troškova zaposlenika.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Točno, u skladu sa zakonskim propisima i redovito obračunavati naknade za zaposlenike OŠ Antuna Mihanovića.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FF0000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Pokazatelji </w:t>
      </w:r>
    </w:p>
    <w:p>
      <w:pPr>
        <w:pStyle w:val="Bezproreda"/>
        <w:rPr>
          <w:rFonts w:eastAsia="Calibri"/>
        </w:rPr>
      </w:pPr>
      <w:r>
        <w:rPr>
          <w:rFonts w:eastAsia="Calibri"/>
          <w:lang w:eastAsia="en-US"/>
        </w:rPr>
        <w:t>Redovito isplaćene naknade za zaposlenike OŠ Antuna Mihanovića.</w:t>
      </w:r>
    </w:p>
    <w:p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lang w:eastAsia="en-US"/>
        </w:rPr>
      </w:pPr>
      <w:r>
        <w:rPr>
          <w:rFonts w:eastAsia="Calibri"/>
          <w:b/>
          <w:color w:val="000000" w:themeColor="text1"/>
          <w:spacing w:val="20"/>
          <w:lang w:eastAsia="en-US"/>
        </w:rPr>
        <w:t>1061 Posebni programi osnovnih škola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eastAsia="en-GB"/>
        </w:rPr>
        <w:t xml:space="preserve">U OŠ Antuna Mihanovića daje se podrška učenicima s posebnim potrebama – darovitima i učenicima s poteškoćama u razvoju kroz pružanje pomoći zapošljavanjem asistenata u nastavi te upućivanjem učenika u Centre izvrsnosti čime se </w:t>
      </w:r>
      <w:r>
        <w:rPr>
          <w:rFonts w:eastAsia="Calibri"/>
          <w:color w:val="000000" w:themeColor="text1"/>
        </w:rPr>
        <w:t>potiče darovite učenike na izražavanje i razvijanje svoje darovitosti iz društvenih i prirodnih predmeta.</w:t>
      </w:r>
    </w:p>
    <w:p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Poslovni zadatci planirani su kroz 7 aktivnosti i 3 tekuća projekta: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(1)  A106103 Učeničke ekskurzije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(2)  A106104 Stručna vijeća, mentorstva, natjecanja, stručni ispiti i </w:t>
      </w:r>
      <w:proofErr w:type="spellStart"/>
      <w:r>
        <w:rPr>
          <w:rFonts w:eastAsia="Calibri"/>
          <w:color w:val="000000" w:themeColor="text1"/>
          <w:lang w:eastAsia="en-US"/>
        </w:rPr>
        <w:t>kurikularna</w:t>
      </w:r>
      <w:proofErr w:type="spellEnd"/>
      <w:r>
        <w:rPr>
          <w:rFonts w:eastAsia="Calibri"/>
          <w:color w:val="000000" w:themeColor="text1"/>
          <w:lang w:eastAsia="en-US"/>
        </w:rPr>
        <w:t xml:space="preserve"> reforma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(3)  A106106 Produženi boravak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(4)  A106108 Učenička zadruga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(5)   A106112 Besplatne menstrualne i higijenske potrepštine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lastRenderedPageBreak/>
        <w:t>(6)   A106116 Školska kuhinja 3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(7)   A106118 Školska kuhinja 4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(8)   T106118 Školska shema 4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(9)   T106119 Osigurajmo im jednakost 8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(10) T106120 Školska shema 5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U Programu 1061 Posebni programi osnovnih škola planirana su sredstva za 7 aktivnosti i 3 tekuća projekta u iznosu od 354.036,85 eura u 2025.g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1695"/>
        <w:gridCol w:w="2108"/>
        <w:gridCol w:w="1867"/>
      </w:tblGrid>
      <w:tr>
        <w:trPr>
          <w:trHeight w:val="71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2025.        (EUR)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 (EUR)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Indeks</w:t>
            </w:r>
          </w:p>
        </w:tc>
      </w:tr>
      <w:t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A106103 Učeničke ekskurzije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900,00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100,00%</w:t>
            </w:r>
          </w:p>
        </w:tc>
      </w:tr>
      <w:t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Bezproreda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A106104 Stručna vijeća, mentorstvo natjecanja i stručni ispiti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30.184,67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27.868,39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92,33%</w:t>
            </w:r>
          </w:p>
        </w:tc>
      </w:tr>
      <w:t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A106106 Produženi boravak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174.890,00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171.471,84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98,05%</w:t>
            </w:r>
          </w:p>
        </w:tc>
      </w:tr>
      <w:t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A106108 Učenička zadruga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250,00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2.702,51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1.081,00%</w:t>
            </w:r>
          </w:p>
        </w:tc>
      </w:tr>
      <w:t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A106113 Besplatne menstrualne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hig.potrepštine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689,00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686,51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99,64%</w:t>
            </w:r>
          </w:p>
        </w:tc>
      </w:tr>
      <w:t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A106116 Školska kuhinja 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44.446,35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44.446,35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100,00%</w:t>
            </w:r>
          </w:p>
        </w:tc>
      </w:tr>
      <w:t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Manjak prihoda za ŠK 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5.966,16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0,00</w:t>
            </w:r>
          </w:p>
        </w:tc>
      </w:tr>
      <w:t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A106118 Školska kuhinja 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33.616,00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32.207,28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95,81%</w:t>
            </w:r>
          </w:p>
        </w:tc>
      </w:tr>
      <w:t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T106118 Školska shema 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2.866,67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2.725,26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95,07%</w:t>
            </w:r>
          </w:p>
        </w:tc>
      </w:tr>
      <w:t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T106119 Osigurajmo im jednakost 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58.583,00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58.310,60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99,54%</w:t>
            </w:r>
          </w:p>
        </w:tc>
      </w:tr>
      <w:t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T106120 Školska shema 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1.645,00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895,31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54,43%</w:t>
            </w:r>
          </w:p>
        </w:tc>
      </w:tr>
      <w:t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Ukupno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354.036,85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342.214,05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96,66%</w:t>
            </w:r>
          </w:p>
        </w:tc>
      </w:tr>
    </w:tbl>
    <w:p>
      <w:pPr>
        <w:pStyle w:val="Bezproreda"/>
        <w:rPr>
          <w:rFonts w:eastAsia="Calibri"/>
          <w:b/>
          <w:bCs/>
          <w:lang w:eastAsia="en-US"/>
        </w:rPr>
      </w:pPr>
    </w:p>
    <w:p>
      <w:pPr>
        <w:pStyle w:val="Bezproreda"/>
        <w:rPr>
          <w:rFonts w:eastAsia="Calibri"/>
          <w:b/>
          <w:bCs/>
          <w:lang w:eastAsia="en-US"/>
        </w:rPr>
      </w:pPr>
    </w:p>
    <w:p>
      <w:pPr>
        <w:pStyle w:val="Bezproreda"/>
        <w:rPr>
          <w:rFonts w:eastAsia="Calibri"/>
          <w:b/>
          <w:bCs/>
          <w:lang w:eastAsia="en-US"/>
        </w:rPr>
      </w:pPr>
    </w:p>
    <w:p>
      <w:pPr>
        <w:pStyle w:val="Bezproreda"/>
        <w:rPr>
          <w:rFonts w:eastAsia="Calibri"/>
          <w:b/>
          <w:bCs/>
          <w:lang w:eastAsia="en-US"/>
        </w:rPr>
      </w:pPr>
    </w:p>
    <w:p>
      <w:pPr>
        <w:pStyle w:val="Bezproreda"/>
        <w:rPr>
          <w:rFonts w:eastAsia="Calibri"/>
          <w:b/>
          <w:bCs/>
          <w:lang w:eastAsia="en-US"/>
        </w:rPr>
      </w:pPr>
    </w:p>
    <w:p>
      <w:pPr>
        <w:pStyle w:val="Bezproreda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OBRAZLOŽENJE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A106103 Učeničke ekskurzije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701"/>
        <w:gridCol w:w="1807"/>
        <w:gridCol w:w="1595"/>
      </w:tblGrid>
      <w:tr>
        <w:trPr>
          <w:trHeight w:val="38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2025.        (EUR)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 (EUR)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Indeks</w:t>
            </w:r>
          </w:p>
        </w:tc>
      </w:tr>
      <w:tr>
        <w:trPr>
          <w:trHeight w:val="5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A106103 Učeničke ekskurzije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900,00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900,00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100,00%</w:t>
            </w:r>
          </w:p>
        </w:tc>
      </w:tr>
    </w:tbl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lastRenderedPageBreak/>
        <w:t>Opis aktivnosti</w:t>
      </w:r>
      <w:r>
        <w:rPr>
          <w:rFonts w:eastAsia="Calibri"/>
          <w:color w:val="000000" w:themeColor="text1"/>
          <w:lang w:eastAsia="en-US"/>
        </w:rPr>
        <w:t xml:space="preserve"> 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OŠ Antuna Mihanovića planira školskim kurikulumom školu u prirodi, terensku nastavu, ekskurzije i izlete za učenike od 2.-8. razreda. Predviđena sredstva namijenjena su za dnevnice i troškove učitelja voditelja i pratitelja.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</w:rPr>
      </w:pPr>
      <w:r>
        <w:rPr>
          <w:rFonts w:eastAsia="Calibri"/>
          <w:bCs/>
        </w:rPr>
        <w:t xml:space="preserve">Ostvarivanje ishoda učenja predviđenih predmetnim </w:t>
      </w:r>
      <w:proofErr w:type="spellStart"/>
      <w:r>
        <w:rPr>
          <w:rFonts w:eastAsia="Calibri"/>
          <w:bCs/>
        </w:rPr>
        <w:t>kurikulumima</w:t>
      </w:r>
      <w:proofErr w:type="spellEnd"/>
      <w:r>
        <w:rPr>
          <w:rFonts w:eastAsia="Calibri"/>
          <w:bCs/>
        </w:rPr>
        <w:t xml:space="preserve"> kroz terensku nastavu i upoznavanje sadržaja na predviđenim lokalitetima.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Pokazatelji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FF0000"/>
          <w:lang w:eastAsia="en-US"/>
        </w:rPr>
      </w:pPr>
      <w:r>
        <w:rPr>
          <w:rFonts w:eastAsia="Calibri"/>
          <w:color w:val="000000" w:themeColor="text1"/>
          <w:lang w:eastAsia="en-US"/>
        </w:rPr>
        <w:t>Putni nalozi učitelja voditelja i učitelja pratitelja.</w:t>
      </w:r>
    </w:p>
    <w:p>
      <w:pPr>
        <w:pStyle w:val="Bezproreda"/>
        <w:rPr>
          <w:rFonts w:eastAsia="Calibri"/>
        </w:rPr>
      </w:pPr>
    </w:p>
    <w:p>
      <w:pPr>
        <w:pStyle w:val="Bezproreda"/>
        <w:rPr>
          <w:rFonts w:eastAsia="Calibri"/>
        </w:rPr>
      </w:pPr>
    </w:p>
    <w:p>
      <w:pPr>
        <w:pStyle w:val="Bezproreda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OBRAZLOŽENJE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A106104 Stručna vijeća, mentorstva, natjecanja i stručni ispiti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1559"/>
        <w:gridCol w:w="1559"/>
        <w:gridCol w:w="1276"/>
      </w:tblGrid>
      <w:tr>
        <w:trPr>
          <w:trHeight w:val="3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2025.        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Indeks</w:t>
            </w:r>
          </w:p>
        </w:tc>
      </w:tr>
      <w:tr>
        <w:trPr>
          <w:trHeight w:val="5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A106102 Stručna vijeća, mentorstvo, natjecanja i stručni ispiti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30.184,67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27.868,39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92,33%</w:t>
            </w:r>
          </w:p>
        </w:tc>
      </w:tr>
    </w:tbl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Opis aktivnosti</w:t>
      </w:r>
      <w:r>
        <w:rPr>
          <w:rFonts w:eastAsia="Calibri"/>
          <w:color w:val="000000" w:themeColor="text1"/>
          <w:lang w:eastAsia="en-US"/>
        </w:rPr>
        <w:t xml:space="preserve"> 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 xml:space="preserve">OŠ Antuna Mihanovića domaćin je dvaju županijskih stručnih vijeća učitelja razredne nastave i ravnatelja osnovnih škola Osječko baranjske županije. 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U OŠ Antuna Mihanovića polažu se stručni ispiti za učitelje razredne nastave i biologije.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Učenici OŠ Antuna Mihanovića sudjeluju na sportskih natjecanjima.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Učitelji OŠ Antuna Mihanovića mentori su studentima u okviru stručno pedagoške prakse, ali i mentori su pripravnicima do polaganja stručnoga ispita.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</w:rPr>
      </w:pPr>
      <w:r>
        <w:rPr>
          <w:rFonts w:eastAsia="Calibri"/>
          <w:bCs/>
        </w:rPr>
        <w:t>Permanentno obrazovanje i unaprjeđivanje znanja i kompetencija učitelja i stručnih suradnika, pripravnika i studenata.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Pokazatelji</w:t>
      </w:r>
    </w:p>
    <w:p>
      <w:pPr>
        <w:pStyle w:val="Bezproreda"/>
        <w:rPr>
          <w:rFonts w:eastAsia="Calibri"/>
          <w:lang w:eastAsia="en-US"/>
        </w:rPr>
      </w:pPr>
      <w:r>
        <w:rPr>
          <w:rFonts w:eastAsia="Calibri"/>
          <w:color w:val="000000" w:themeColor="text1"/>
          <w:lang w:eastAsia="en-US"/>
        </w:rPr>
        <w:t>Broj održanih županijskih stručnih vijeća, stručnih ispita i broj studenata na praksi te napredovanja učitelja OŠ Antuna Mihanovića u viša zvanja.</w:t>
      </w:r>
    </w:p>
    <w:p>
      <w:pPr>
        <w:pStyle w:val="Bezproreda"/>
        <w:rPr>
          <w:rFonts w:eastAsia="Calibri"/>
          <w:b/>
          <w:bCs/>
          <w:color w:val="000000" w:themeColor="text1"/>
          <w:lang w:eastAsia="en-US"/>
        </w:rPr>
      </w:pPr>
    </w:p>
    <w:p>
      <w:pPr>
        <w:pStyle w:val="Bezproreda"/>
        <w:rPr>
          <w:rFonts w:eastAsia="Calibri"/>
          <w:b/>
          <w:bCs/>
          <w:color w:val="000000" w:themeColor="text1"/>
          <w:lang w:eastAsia="en-US"/>
        </w:rPr>
      </w:pPr>
    </w:p>
    <w:p>
      <w:pPr>
        <w:pStyle w:val="Bezproreda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A106106 Produženi boravak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391"/>
        <w:gridCol w:w="1727"/>
        <w:gridCol w:w="1559"/>
      </w:tblGrid>
      <w:t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2025.        (EUR)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 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Indeks</w:t>
            </w:r>
          </w:p>
        </w:tc>
      </w:tr>
      <w:t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Bezproreda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A106106 Produženi boravak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174.890,00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171.471,84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98,05%</w:t>
            </w:r>
          </w:p>
        </w:tc>
      </w:tr>
    </w:tbl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Opis aktivnosti</w:t>
      </w:r>
      <w:r>
        <w:rPr>
          <w:rFonts w:eastAsia="Calibri"/>
          <w:color w:val="000000" w:themeColor="text1"/>
          <w:lang w:eastAsia="en-US"/>
        </w:rPr>
        <w:t xml:space="preserve"> 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Produženi boravak u OŠ Antuna Mihanovića organiziran je radi proširenja odgojno-obrazovnog djelovanja te zbrinjavanja djece do povratka roditelja s posla. Program je predviđen za učenike od prvog do četvrtog razreda. Jedna skupina učenika u produženom boravku treba imati minimalno 20 učenika. U OŠ Antuna Mihanovića organizirano je pet skupina.</w:t>
      </w:r>
    </w:p>
    <w:p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5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lastRenderedPageBreak/>
        <w:t xml:space="preserve">Grad Osijek iz općih prihoda i primitaka izdvaja sredstva za plaće učiteljica, a dijelom se one sufinanciraju i od strane roditelja u iznosu od 25,00 € mjesečno za učenike prvog i drugog razreda odnosno 50,00 € za učenike trećeg i četvrtog razreda. Roditelji financiraju i topli obrok u produženom boravku. 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Cs/>
          <w:color w:val="000000" w:themeColor="text1"/>
        </w:rPr>
        <w:t>Proširiti odgojno-obrazovno djelovanje škole te zbrinuti učenike do povratka roditelja s posla.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Pokazatelji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lang w:eastAsia="en-US"/>
        </w:rPr>
        <w:t>Interes roditelja za uključivanje učenika u program produženog boravka. Aktivno sudjelovanje učenika i učiteljica u aktivnostima škole.</w:t>
      </w:r>
    </w:p>
    <w:p>
      <w:pPr>
        <w:pStyle w:val="Bezproreda"/>
        <w:rPr>
          <w:rFonts w:eastAsia="Calibri"/>
        </w:rPr>
      </w:pPr>
    </w:p>
    <w:p>
      <w:pPr>
        <w:pStyle w:val="Bezproreda"/>
        <w:rPr>
          <w:rFonts w:eastAsia="Calibri"/>
          <w:b/>
          <w:bCs/>
          <w:lang w:eastAsia="en-US"/>
        </w:rPr>
      </w:pPr>
    </w:p>
    <w:p>
      <w:pPr>
        <w:pStyle w:val="Bezproreda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OBRAZLOŽENJE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A106108 Učenička zadruga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391"/>
        <w:gridCol w:w="1727"/>
        <w:gridCol w:w="1559"/>
      </w:tblGrid>
      <w:t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2025.        (EUR)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 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Indeks</w:t>
            </w:r>
          </w:p>
        </w:tc>
      </w:tr>
      <w:t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Bezproreda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A106108 Učenička zadruga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250,00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2.702,51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1.081,00%</w:t>
            </w:r>
          </w:p>
        </w:tc>
      </w:tr>
    </w:tbl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Opis aktivnosti</w:t>
      </w:r>
      <w:r>
        <w:rPr>
          <w:rFonts w:eastAsia="Calibri"/>
          <w:color w:val="000000" w:themeColor="text1"/>
          <w:lang w:eastAsia="en-US"/>
        </w:rPr>
        <w:t xml:space="preserve"> </w:t>
      </w:r>
    </w:p>
    <w:p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5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Učenička zadruga djeluje u OŠ Antuna Mihanovića i sudjeluje na raznim događanjima (učenički sajmovi…)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Cilj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Proširiti odgojno obrazovno djelovanje učenika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Pokazatelji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Interes učenika izrađivanje raznih predmeta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pStyle w:val="Bezproreda"/>
        <w:rPr>
          <w:rFonts w:eastAsia="Calibri"/>
          <w:b/>
          <w:bCs/>
          <w:lang w:eastAsia="en-US"/>
        </w:rPr>
      </w:pPr>
    </w:p>
    <w:p>
      <w:pPr>
        <w:pStyle w:val="Bezproreda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OBRAZLOŽENJE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A106112 Besplatne menstrualne i higijenske potrepštine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1250"/>
        <w:gridCol w:w="1727"/>
        <w:gridCol w:w="1559"/>
      </w:tblGrid>
      <w:t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2025.        (EUR)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 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Indeks</w:t>
            </w:r>
          </w:p>
        </w:tc>
      </w:tr>
      <w:t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Bezproreda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A106112 Besplatne menstrualne i higijenske potrepštine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689,00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686,51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99,64%</w:t>
            </w:r>
          </w:p>
        </w:tc>
      </w:tr>
    </w:tbl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Opis aktivnosti</w:t>
      </w:r>
      <w:r>
        <w:rPr>
          <w:rFonts w:eastAsia="Calibri"/>
          <w:color w:val="000000" w:themeColor="text1"/>
          <w:lang w:eastAsia="en-US"/>
        </w:rPr>
        <w:t xml:space="preserve"> </w:t>
      </w:r>
    </w:p>
    <w:p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5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Raspodjela besplatnih menstrualnih higijenskih potrepština učenicama škole</w:t>
      </w:r>
    </w:p>
    <w:p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Cilj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Pomoć učenicama škole u podmirenju akutnih potreba i sa svrhom pružanja jednakih mogućnosti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Pokazatelji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Povećanje svjesnosti o menstrualnom siromaštvu i borba protiv istog povećanom dostupnosti menstrualnih potrepština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pStyle w:val="Bezproreda"/>
        <w:rPr>
          <w:rFonts w:eastAsia="Calibri"/>
          <w:b/>
          <w:bCs/>
          <w:lang w:eastAsia="en-US"/>
        </w:rPr>
      </w:pPr>
    </w:p>
    <w:p>
      <w:pPr>
        <w:pStyle w:val="Bezproreda"/>
        <w:rPr>
          <w:rFonts w:eastAsia="Calibri"/>
          <w:b/>
          <w:bCs/>
          <w:lang w:eastAsia="en-US"/>
        </w:rPr>
      </w:pPr>
    </w:p>
    <w:p>
      <w:pPr>
        <w:pStyle w:val="Bezproreda"/>
        <w:rPr>
          <w:rFonts w:eastAsia="Calibri"/>
          <w:b/>
          <w:bCs/>
          <w:lang w:eastAsia="en-US"/>
        </w:rPr>
      </w:pPr>
    </w:p>
    <w:p>
      <w:pPr>
        <w:pStyle w:val="Bezproreda"/>
        <w:rPr>
          <w:rFonts w:eastAsia="Calibri"/>
          <w:b/>
          <w:bCs/>
          <w:lang w:eastAsia="en-US"/>
        </w:rPr>
      </w:pPr>
    </w:p>
    <w:p>
      <w:pPr>
        <w:pStyle w:val="Bezproreda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lastRenderedPageBreak/>
        <w:t>OBRAZLOŽENJE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A106116 Školska kuhinja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701"/>
        <w:gridCol w:w="1807"/>
        <w:gridCol w:w="2020"/>
      </w:tblGrid>
      <w:tr>
        <w:trPr>
          <w:trHeight w:val="38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2025.        (EUR)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 (EUR)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Indeks</w:t>
            </w:r>
          </w:p>
        </w:tc>
      </w:tr>
      <w:tr>
        <w:trPr>
          <w:trHeight w:val="5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A106116 Školska kuhinja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44.446,35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44.446,35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100,00%</w:t>
            </w:r>
          </w:p>
        </w:tc>
      </w:tr>
      <w:tr>
        <w:trPr>
          <w:trHeight w:val="5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Manjak ŠK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5.966,16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</w:tc>
      </w:tr>
    </w:tbl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Opis aktivnosti</w:t>
      </w:r>
      <w:r>
        <w:rPr>
          <w:rFonts w:eastAsia="Calibri"/>
          <w:color w:val="000000" w:themeColor="text1"/>
          <w:lang w:eastAsia="en-US"/>
        </w:rPr>
        <w:t xml:space="preserve"> </w:t>
      </w:r>
    </w:p>
    <w:p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5"/>
        <w:rPr>
          <w:rFonts w:eastAsia="Calibri"/>
          <w:color w:val="000000" w:themeColor="text1"/>
        </w:rPr>
      </w:pPr>
      <w:r>
        <w:rPr>
          <w:rFonts w:eastAsia="Calibri"/>
        </w:rPr>
        <w:t>Vlada RH financira jedan obrok dnevno za sve učenike osnovnih škola od prvog do osmog razreda u iznosu od 1,33 € po učeniku.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Osigurati učenicima kvalitetan i zdrav obrok u školi.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Pokazatelji  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lang w:eastAsia="en-US"/>
        </w:rPr>
        <w:t>Redovita isporuka naručenih obroka i namirnica za kvalitetan školski doručak potkrijepljeno računima i otpremnicama u skladu s propisima. Zadovoljstvo učenika ponuđenim obrocima i praćenje konzumiranja istih.</w:t>
      </w:r>
    </w:p>
    <w:p>
      <w:pPr>
        <w:pStyle w:val="Bezproreda"/>
        <w:rPr>
          <w:rFonts w:eastAsia="Calibri"/>
          <w:b/>
          <w:bCs/>
          <w:lang w:eastAsia="en-US"/>
        </w:rPr>
      </w:pPr>
    </w:p>
    <w:p>
      <w:pPr>
        <w:pStyle w:val="Bezproreda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OBRAZLOŽENJE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A106118 Školska kuhinja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701"/>
        <w:gridCol w:w="1807"/>
        <w:gridCol w:w="2020"/>
      </w:tblGrid>
      <w:tr>
        <w:trPr>
          <w:trHeight w:val="38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2025.        (EUR)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 (EUR)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Indeks</w:t>
            </w:r>
          </w:p>
        </w:tc>
      </w:tr>
      <w:tr>
        <w:trPr>
          <w:trHeight w:val="5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A106118 Školska kuhinja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31.616,00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32.207,28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95,81%</w:t>
            </w:r>
          </w:p>
        </w:tc>
      </w:tr>
    </w:tbl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Opis aktivnosti</w:t>
      </w:r>
      <w:r>
        <w:rPr>
          <w:rFonts w:eastAsia="Calibri"/>
          <w:color w:val="000000" w:themeColor="text1"/>
          <w:lang w:eastAsia="en-US"/>
        </w:rPr>
        <w:t xml:space="preserve"> </w:t>
      </w:r>
    </w:p>
    <w:p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5"/>
        <w:rPr>
          <w:rFonts w:eastAsia="Calibri"/>
          <w:color w:val="000000" w:themeColor="text1"/>
        </w:rPr>
      </w:pPr>
      <w:r>
        <w:rPr>
          <w:rFonts w:eastAsia="Calibri"/>
        </w:rPr>
        <w:t>Vlada RH financira jedan obrok dnevno za sve učenike osnovnih škola od prvog do osmog razreda u iznosu od 1,33 € po učeniku.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Osigurati učenicima kvalitetan i zdrav obrok u školi.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Pokazatelji  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lang w:eastAsia="en-US"/>
        </w:rPr>
        <w:t>Redovita isporuka naručenih obroka i namirnica za kvalitetan školski doručak potkrijepljeno računima i otpremnicama u skladu s propisima. Zadovoljstvo učenika ponuđenim obrocima i praćenje konzumiranja istih.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OBRAZLOŽENJE TEKUĆEG PROJEKTA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T106118 Školska shema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701"/>
        <w:gridCol w:w="1807"/>
        <w:gridCol w:w="1878"/>
      </w:tblGrid>
      <w:tr>
        <w:trPr>
          <w:trHeight w:val="38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2025.        (EUR)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 (EUR)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Indeks</w:t>
            </w:r>
          </w:p>
        </w:tc>
      </w:tr>
      <w:tr>
        <w:trPr>
          <w:trHeight w:val="5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T106118 Školska shema 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2.866,67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2.725,26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95,07%</w:t>
            </w:r>
          </w:p>
        </w:tc>
      </w:tr>
    </w:tbl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lastRenderedPageBreak/>
        <w:t>Opis aktivnosti</w:t>
      </w:r>
    </w:p>
    <w:p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rFonts w:eastAsia="Calibri"/>
          <w:bCs/>
          <w:color w:val="000000" w:themeColor="text1"/>
          <w:lang w:eastAsia="en-US"/>
        </w:rPr>
        <w:t>OŠ Antuna Mihanovića sudjeluje u projektu Grada Osijeka Š</w:t>
      </w:r>
      <w:r>
        <w:t>kolska shema na način da učenicima od prvog do osmog razreda raspodjeljujemo voće i povrće i mlijeko i mliječne proizvode.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>
      <w:pPr>
        <w:jc w:val="both"/>
      </w:pPr>
      <w:r>
        <w:t>Osigurati svim učenicima konzumaciju mlijeka i mliječnih proizvoda, kao i voća i povrća.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FF0000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Pokazatelji 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Redovito osiguravanje voća i povrća i mlijeka i mliječnih proizvoda što je potkrijepljeno otpremnicama i računima.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OBRAZLOŽENJE TEKUĆEG PROJEKTA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T106119 </w:t>
      </w:r>
      <w:proofErr w:type="spellStart"/>
      <w:r>
        <w:rPr>
          <w:rFonts w:eastAsia="Calibri"/>
          <w:b/>
          <w:bCs/>
          <w:color w:val="000000" w:themeColor="text1"/>
          <w:lang w:eastAsia="en-US"/>
        </w:rPr>
        <w:t>OSigurajmo</w:t>
      </w:r>
      <w:proofErr w:type="spellEnd"/>
      <w:r>
        <w:rPr>
          <w:rFonts w:eastAsia="Calibri"/>
          <w:b/>
          <w:bCs/>
          <w:color w:val="000000" w:themeColor="text1"/>
          <w:lang w:eastAsia="en-US"/>
        </w:rPr>
        <w:t xml:space="preserve"> im </w:t>
      </w:r>
      <w:proofErr w:type="spellStart"/>
      <w:r>
        <w:rPr>
          <w:rFonts w:eastAsia="Calibri"/>
          <w:b/>
          <w:bCs/>
          <w:color w:val="000000" w:themeColor="text1"/>
          <w:lang w:eastAsia="en-US"/>
        </w:rPr>
        <w:t>JEDnaKost</w:t>
      </w:r>
      <w:proofErr w:type="spellEnd"/>
      <w:r>
        <w:rPr>
          <w:rFonts w:eastAsia="Calibri"/>
          <w:b/>
          <w:bCs/>
          <w:color w:val="000000" w:themeColor="text1"/>
          <w:lang w:eastAsia="en-US"/>
        </w:rPr>
        <w:t xml:space="preserve">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701"/>
        <w:gridCol w:w="1807"/>
        <w:gridCol w:w="1878"/>
      </w:tblGrid>
      <w:tr>
        <w:trPr>
          <w:trHeight w:val="38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2025.        (EUR)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 (EUR)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Indeks</w:t>
            </w:r>
          </w:p>
        </w:tc>
      </w:tr>
      <w:tr>
        <w:trPr>
          <w:trHeight w:val="5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T106119 Osigurajmo im </w:t>
            </w:r>
            <w:proofErr w:type="spellStart"/>
            <w:r>
              <w:rPr>
                <w:rFonts w:eastAsia="Calibri"/>
                <w:bCs/>
              </w:rPr>
              <w:t>JEDnaKost</w:t>
            </w:r>
            <w:proofErr w:type="spellEnd"/>
            <w:r>
              <w:rPr>
                <w:rFonts w:eastAsia="Calibri"/>
                <w:bCs/>
              </w:rPr>
              <w:t xml:space="preserve"> 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58.583,00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58.310,60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99,54%</w:t>
            </w:r>
          </w:p>
        </w:tc>
      </w:tr>
    </w:tbl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Opis aktivnosti</w:t>
      </w:r>
    </w:p>
    <w:p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rFonts w:eastAsia="Calibri"/>
          <w:bCs/>
          <w:color w:val="000000" w:themeColor="text1"/>
          <w:lang w:eastAsia="en-US"/>
        </w:rPr>
        <w:t xml:space="preserve">OŠ Antuna Mihanovića sudjeluje u projektu Grada Osijeka Osigurajmo im </w:t>
      </w:r>
      <w:proofErr w:type="spellStart"/>
      <w:r>
        <w:rPr>
          <w:rFonts w:eastAsia="Calibri"/>
          <w:bCs/>
          <w:color w:val="000000" w:themeColor="text1"/>
          <w:lang w:eastAsia="en-US"/>
        </w:rPr>
        <w:t>JEDnaKost</w:t>
      </w:r>
      <w:proofErr w:type="spellEnd"/>
      <w:r>
        <w:rPr>
          <w:rFonts w:eastAsia="Calibri"/>
          <w:bCs/>
          <w:color w:val="000000" w:themeColor="text1"/>
          <w:lang w:eastAsia="en-US"/>
        </w:rPr>
        <w:t xml:space="preserve"> 8 kojim se</w:t>
      </w:r>
      <w:r>
        <w:t xml:space="preserve"> financira osiguravanje pomoćnika u nastavi i stručnih kom8nikacijskih posrednika učenicima s teškoćama u razvoju u osnovnoškolskim odgojno-obrazovnim ustanovama.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>
      <w:pPr>
        <w:jc w:val="both"/>
      </w:pPr>
      <w:r>
        <w:t>Povećati socijalnu uključenost i integraciju učenika s teškoćama u razvoju, a specifičan cilj je pružiti potporu uključivanja učenika s teškoćama u razvoju kako bi se osigurali uvjeti za poboljšanje njihovih obrazovnih postignuća, uspješniju socijalizaciju i emocionalno funkcioniranje.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FF0000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Pokazatelji 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Uspješno savladavanje nastavnog gradiva i socijalizacija učenika.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OBRAZLOŽENJE TEKUĆEG PROJEKTA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T106120 Školska shema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701"/>
        <w:gridCol w:w="1807"/>
        <w:gridCol w:w="1878"/>
      </w:tblGrid>
      <w:tr>
        <w:trPr>
          <w:trHeight w:val="38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2025.        (EUR)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 (EUR)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Indeks</w:t>
            </w:r>
          </w:p>
        </w:tc>
      </w:tr>
      <w:tr>
        <w:trPr>
          <w:trHeight w:val="5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T106120 Školska shema 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1.645,00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895,31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54,43%</w:t>
            </w:r>
          </w:p>
        </w:tc>
      </w:tr>
    </w:tbl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Opis aktivnosti</w:t>
      </w:r>
    </w:p>
    <w:p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rFonts w:eastAsia="Calibri"/>
          <w:bCs/>
          <w:color w:val="000000" w:themeColor="text1"/>
          <w:lang w:eastAsia="en-US"/>
        </w:rPr>
        <w:t>OŠ Antuna Mihanovića sudjeluje u projektu Grada Osijeka Š</w:t>
      </w:r>
      <w:r>
        <w:t>kolska shema na način da učenicima od prvog do osmog razreda raspodjeljujemo voće i povrće i mlijeko i mliječne proizvode.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>
      <w:pPr>
        <w:jc w:val="both"/>
      </w:pPr>
      <w:r>
        <w:t>Osigurati svim učenicima konzumaciju mlijeka i mliječnih proizvoda, kao i voća i povrća.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FF0000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Pokazatelji 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lastRenderedPageBreak/>
        <w:t>Redovito osiguravanje voća i povrća i mlijeka i mliječnih proizvoda što je potkrijepljeno otpremnicama i računima.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</w:p>
    <w:p>
      <w:pPr>
        <w:pStyle w:val="Bezproreda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eastAsia="Calibri"/>
          <w:b/>
          <w:color w:val="000000" w:themeColor="text1"/>
          <w:spacing w:val="20"/>
          <w:lang w:eastAsia="en-US"/>
        </w:rPr>
      </w:pPr>
      <w:r>
        <w:rPr>
          <w:rFonts w:eastAsia="Calibri"/>
          <w:b/>
          <w:color w:val="000000" w:themeColor="text1"/>
          <w:spacing w:val="20"/>
          <w:lang w:eastAsia="en-US"/>
        </w:rPr>
        <w:t>1062 Ulaganje u objekte osnovnih škola</w:t>
      </w:r>
    </w:p>
    <w:p>
      <w:pPr>
        <w:jc w:val="both"/>
        <w:rPr>
          <w:color w:val="000000" w:themeColor="text1"/>
        </w:rPr>
      </w:pP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>Grad Osijek kao osnivač izdvaja značajna sredstva iz decentralizirane funkcije koja su usmjerena na poboljšanje standarda OŠ Antuna Mihanovića u smislu ulaganja u objekt škole i kroz nabavku opreme.</w:t>
      </w:r>
    </w:p>
    <w:p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Poslovni zadatci planirani su kroz 1 aktivnost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(1) A106202 Uređenje i opremanje škola</w:t>
      </w:r>
    </w:p>
    <w:p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U Programu 1062 Ulaganje u objekte osnovnih škola planirana su sredstva za 1 aktivnost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u iznosu od 28.166,68</w:t>
      </w:r>
      <w:r>
        <w:rPr>
          <w:rFonts w:eastAsia="Calibri"/>
          <w:bCs/>
        </w:rPr>
        <w:t xml:space="preserve"> </w:t>
      </w:r>
      <w:r>
        <w:rPr>
          <w:rFonts w:eastAsia="Calibri"/>
          <w:lang w:eastAsia="en-US"/>
        </w:rPr>
        <w:t>eura u 2025.g</w:t>
      </w:r>
    </w:p>
    <w:p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Calibri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A106202 Uređenje i opremanje škola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701"/>
        <w:gridCol w:w="1807"/>
        <w:gridCol w:w="1878"/>
      </w:tblGrid>
      <w:tr>
        <w:trPr>
          <w:trHeight w:val="38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2025.        (EUR)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 (EUR)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Indeks</w:t>
            </w:r>
          </w:p>
        </w:tc>
      </w:tr>
      <w:tr>
        <w:trPr>
          <w:trHeight w:val="5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A106202 Uređenje i opremanje škola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28.166,68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24.190,80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85,88%</w:t>
            </w:r>
          </w:p>
        </w:tc>
      </w:tr>
    </w:tbl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</w:p>
    <w:p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pStyle w:val="Bezproreda"/>
        <w:rPr>
          <w:rFonts w:eastAsia="Calibri"/>
          <w:b/>
          <w:lang w:eastAsia="en-US"/>
        </w:rPr>
      </w:pPr>
    </w:p>
    <w:p>
      <w:pPr>
        <w:pStyle w:val="Bezproreda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OBRAZLOŽENJE AKTIVNOSTI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A106202 Uređenje i opremanje škola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4"/>
        <w:gridCol w:w="13"/>
        <w:gridCol w:w="2150"/>
        <w:gridCol w:w="2117"/>
        <w:gridCol w:w="1878"/>
      </w:tblGrid>
      <w:t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2025.        (EUR)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 (EUR)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Indeks</w:t>
            </w:r>
          </w:p>
        </w:tc>
      </w:tr>
      <w:t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A106202 Uređenje i opremanje škola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28.166,68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24.190,80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85,88%</w:t>
            </w:r>
          </w:p>
        </w:tc>
      </w:tr>
    </w:tbl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Opis aktivnosti</w:t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Za potrebe boljeg opremanja škola nabavili smo računalnu opremu, namještaj, nadstrešnicu za bicikle i </w:t>
      </w:r>
      <w:proofErr w:type="spellStart"/>
      <w:r>
        <w:rPr>
          <w:color w:val="000000" w:themeColor="text1"/>
        </w:rPr>
        <w:t>komposter</w:t>
      </w:r>
      <w:proofErr w:type="spellEnd"/>
      <w:r>
        <w:rPr>
          <w:color w:val="000000" w:themeColor="text1"/>
        </w:rPr>
        <w:t xml:space="preserve"> 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</w:rPr>
        <w:t>Zamijeniti dotrajala nastavna sredstva i pomagala, školski namještaj s ciljem podizanja standarda škole.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FF0000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Pokazatelji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Nabavka planirane opreme u skladu sa zakonom.</w:t>
      </w:r>
    </w:p>
    <w:p>
      <w:pPr>
        <w:pStyle w:val="Bezproreda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eastAsia="Calibri"/>
          <w:b/>
          <w:color w:val="000000" w:themeColor="text1"/>
          <w:spacing w:val="20"/>
          <w:lang w:eastAsia="en-US"/>
        </w:rPr>
      </w:pPr>
      <w:r>
        <w:rPr>
          <w:rFonts w:eastAsia="Calibri"/>
          <w:b/>
          <w:color w:val="000000" w:themeColor="text1"/>
          <w:spacing w:val="20"/>
          <w:lang w:eastAsia="en-US"/>
        </w:rPr>
        <w:t>1063 Tekuće i investicijsko održavanje osnovnih škola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Sredstva za materijal, dijelove i usluge tekućeg i investicijskog održavanja školskog prostora i postrojenja Grad Osijek raspoređuje osnovnim školama prema Planu rashoda za materijal, dijelove i usluge tekućeg i investicijskog održavanja škola Grada Osijeka za 2025. g. kojim Plan rashoda specificira škole, namjene i iznose sredstava, temeljem zahtjeva i prijedloga škola te prioriteta, vodeći se načelom racionalnosti i opravdanosti ulaganja. Sredstva su namijenjena </w:t>
      </w:r>
      <w:r>
        <w:rPr>
          <w:rFonts w:eastAsia="Calibri"/>
          <w:color w:val="000000" w:themeColor="text1"/>
          <w:lang w:eastAsia="en-US"/>
        </w:rPr>
        <w:lastRenderedPageBreak/>
        <w:t>za investicijsko održavanje imovine i opreme kao i za hitne intervencije (popravak kvarova koji se ne mogu planirati) iznad 400,00 eura, a koje odobrava Upravni odjel za društvene djelatnosti, na temelju pisane prijave škole.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Poslovni zadatci planirani su kroz 1 aktivnost: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(1) A106301 Tekuće i investicijsko održavanje osnovnih škola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U programu 1063 Tekuće i investicijsko održavanje osnovnih škola planirana su sredstva za 1 aktivnost u iznosu od 15.000,00 </w:t>
      </w:r>
      <w:proofErr w:type="spellStart"/>
      <w:r>
        <w:rPr>
          <w:rFonts w:eastAsia="Calibri"/>
          <w:color w:val="000000" w:themeColor="text1"/>
          <w:lang w:eastAsia="en-US"/>
        </w:rPr>
        <w:t>eur</w:t>
      </w:r>
      <w:proofErr w:type="spellEnd"/>
      <w:r>
        <w:rPr>
          <w:rFonts w:eastAsia="Calibri"/>
          <w:color w:val="000000" w:themeColor="text1"/>
          <w:lang w:eastAsia="en-US"/>
        </w:rPr>
        <w:t xml:space="preserve"> za 2025.g</w:t>
      </w: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A106301 Tekuće i investicijsko održavanje osnovnih škola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6"/>
        <w:gridCol w:w="1604"/>
        <w:gridCol w:w="1755"/>
        <w:gridCol w:w="1503"/>
      </w:tblGrid>
      <w:t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2025.        (EUR)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 (EUR)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Indeks</w:t>
            </w:r>
          </w:p>
        </w:tc>
      </w:tr>
      <w:t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A106301 Tekuće i investicijsko održavanje osnovnih škola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15.000,00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14.991,89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99,95%</w:t>
            </w:r>
          </w:p>
        </w:tc>
      </w:tr>
    </w:tbl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pStyle w:val="Bezproreda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OBRAZLOŽENJE AKTIVNOSTI</w:t>
      </w:r>
    </w:p>
    <w:p>
      <w:pPr>
        <w:pStyle w:val="Bezproreda"/>
        <w:rPr>
          <w:rFonts w:eastAsia="Calibri"/>
          <w:lang w:eastAsia="en-US"/>
        </w:rPr>
      </w:pPr>
    </w:p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A106301 Tekuće i investicijsko održavanje osnovnih škola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1735"/>
        <w:gridCol w:w="1843"/>
        <w:gridCol w:w="1417"/>
      </w:tblGrid>
      <w:t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Plan 2025.        (EUR)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Izvršenje 2025. (EUR)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Indeks</w:t>
            </w:r>
          </w:p>
        </w:tc>
      </w:tr>
      <w:t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A106301 Tekuće i investicijsko održavanje osnovnih škola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14.991,89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99,95%</w:t>
            </w:r>
          </w:p>
        </w:tc>
      </w:tr>
    </w:tbl>
    <w:p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  <w:r>
        <w:rPr>
          <w:rFonts w:eastAsia="Calibri"/>
          <w:bCs/>
          <w:color w:val="000000" w:themeColor="text1"/>
          <w:lang w:eastAsia="en-US"/>
        </w:rPr>
        <w:t>Sredstva su namijenjena za investicijsko održavanje imovine i opreme škole, kao i za hitne intervencije (popravak kvarova koji se ne mogu planirati) iznad 400,00€, koje odobrava Upravni odjel za društvene djelatnosti na temelju pismene prijave škole.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  <w:r>
        <w:rPr>
          <w:rFonts w:eastAsia="Calibri"/>
          <w:bCs/>
          <w:color w:val="000000" w:themeColor="text1"/>
          <w:lang w:eastAsia="en-US"/>
        </w:rPr>
        <w:t>Predviđene su aktivnosti u pogledu uređenja školskih dvorišta.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  <w:r>
        <w:rPr>
          <w:rFonts w:eastAsia="Calibri"/>
          <w:bCs/>
          <w:color w:val="000000" w:themeColor="text1"/>
          <w:lang w:eastAsia="en-US"/>
        </w:rPr>
        <w:tab/>
      </w:r>
      <w:r>
        <w:rPr>
          <w:rFonts w:eastAsia="Calibri"/>
          <w:bCs/>
          <w:color w:val="000000" w:themeColor="text1"/>
          <w:lang w:eastAsia="en-US"/>
        </w:rPr>
        <w:tab/>
      </w:r>
      <w:r>
        <w:rPr>
          <w:rFonts w:eastAsia="Calibri"/>
          <w:bCs/>
          <w:color w:val="000000" w:themeColor="text1"/>
          <w:lang w:eastAsia="en-US"/>
        </w:rPr>
        <w:tab/>
      </w:r>
      <w:r>
        <w:rPr>
          <w:rFonts w:eastAsia="Calibri"/>
          <w:bCs/>
          <w:color w:val="000000" w:themeColor="text1"/>
          <w:lang w:eastAsia="en-US"/>
        </w:rPr>
        <w:tab/>
      </w:r>
      <w:r>
        <w:rPr>
          <w:rFonts w:eastAsia="Calibri"/>
          <w:bCs/>
          <w:color w:val="000000" w:themeColor="text1"/>
          <w:lang w:eastAsia="en-US"/>
        </w:rPr>
        <w:tab/>
      </w:r>
      <w:r>
        <w:rPr>
          <w:rFonts w:eastAsia="Calibri"/>
          <w:bCs/>
          <w:color w:val="000000" w:themeColor="text1"/>
          <w:lang w:eastAsia="en-US"/>
        </w:rPr>
        <w:tab/>
      </w:r>
      <w:r>
        <w:rPr>
          <w:rFonts w:eastAsia="Calibri"/>
          <w:bCs/>
          <w:color w:val="000000" w:themeColor="text1"/>
          <w:lang w:eastAsia="en-US"/>
        </w:rPr>
        <w:tab/>
      </w:r>
      <w:r>
        <w:rPr>
          <w:rFonts w:eastAsia="Calibri"/>
          <w:bCs/>
          <w:color w:val="000000" w:themeColor="text1"/>
          <w:lang w:eastAsia="en-US"/>
        </w:rPr>
        <w:tab/>
      </w:r>
      <w:r>
        <w:rPr>
          <w:rFonts w:eastAsia="Calibri"/>
          <w:bCs/>
          <w:color w:val="000000" w:themeColor="text1"/>
          <w:lang w:eastAsia="en-US"/>
        </w:rPr>
        <w:tab/>
        <w:t xml:space="preserve"> Ravnatelj:</w:t>
      </w: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  <w:r>
        <w:rPr>
          <w:rFonts w:eastAsia="Calibri"/>
          <w:bCs/>
          <w:color w:val="000000" w:themeColor="text1"/>
          <w:lang w:eastAsia="en-US"/>
        </w:rPr>
        <w:tab/>
      </w:r>
      <w:r>
        <w:rPr>
          <w:rFonts w:eastAsia="Calibri"/>
          <w:bCs/>
          <w:color w:val="000000" w:themeColor="text1"/>
          <w:lang w:eastAsia="en-US"/>
        </w:rPr>
        <w:tab/>
      </w:r>
      <w:r>
        <w:rPr>
          <w:rFonts w:eastAsia="Calibri"/>
          <w:bCs/>
          <w:color w:val="000000" w:themeColor="text1"/>
          <w:lang w:eastAsia="en-US"/>
        </w:rPr>
        <w:tab/>
      </w:r>
      <w:r>
        <w:rPr>
          <w:rFonts w:eastAsia="Calibri"/>
          <w:bCs/>
          <w:color w:val="000000" w:themeColor="text1"/>
          <w:lang w:eastAsia="en-US"/>
        </w:rPr>
        <w:tab/>
      </w:r>
      <w:r>
        <w:rPr>
          <w:rFonts w:eastAsia="Calibri"/>
          <w:bCs/>
          <w:color w:val="000000" w:themeColor="text1"/>
          <w:lang w:eastAsia="en-US"/>
        </w:rPr>
        <w:tab/>
      </w:r>
      <w:r>
        <w:rPr>
          <w:rFonts w:eastAsia="Calibri"/>
          <w:bCs/>
          <w:color w:val="000000" w:themeColor="text1"/>
          <w:lang w:eastAsia="en-US"/>
        </w:rPr>
        <w:tab/>
      </w:r>
      <w:r>
        <w:rPr>
          <w:rFonts w:eastAsia="Calibri"/>
          <w:bCs/>
          <w:color w:val="000000" w:themeColor="text1"/>
          <w:lang w:eastAsia="en-US"/>
        </w:rPr>
        <w:tab/>
      </w:r>
      <w:r>
        <w:rPr>
          <w:rFonts w:eastAsia="Calibri"/>
          <w:bCs/>
          <w:color w:val="000000" w:themeColor="text1"/>
          <w:lang w:eastAsia="en-US"/>
        </w:rPr>
        <w:tab/>
        <w:t xml:space="preserve">Josip </w:t>
      </w:r>
      <w:proofErr w:type="spellStart"/>
      <w:r>
        <w:rPr>
          <w:rFonts w:eastAsia="Calibri"/>
          <w:bCs/>
          <w:color w:val="000000" w:themeColor="text1"/>
          <w:lang w:eastAsia="en-US"/>
        </w:rPr>
        <w:t>Mandurić</w:t>
      </w:r>
      <w:proofErr w:type="spellEnd"/>
      <w:r>
        <w:rPr>
          <w:rFonts w:eastAsia="Calibri"/>
          <w:bCs/>
          <w:color w:val="000000" w:themeColor="text1"/>
          <w:lang w:eastAsia="en-US"/>
        </w:rPr>
        <w:t>, dip.</w:t>
      </w:r>
      <w:proofErr w:type="spellStart"/>
      <w:r>
        <w:rPr>
          <w:rFonts w:eastAsia="Calibri"/>
          <w:bCs/>
          <w:color w:val="000000" w:themeColor="text1"/>
          <w:lang w:eastAsia="en-US"/>
        </w:rPr>
        <w:t>teol</w:t>
      </w:r>
      <w:proofErr w:type="spellEnd"/>
      <w:r>
        <w:rPr>
          <w:rFonts w:eastAsia="Calibri"/>
          <w:bCs/>
          <w:color w:val="000000" w:themeColor="text1"/>
          <w:lang w:eastAsia="en-US"/>
        </w:rPr>
        <w:t>.,</w:t>
      </w:r>
      <w:proofErr w:type="spellStart"/>
      <w:r>
        <w:rPr>
          <w:rFonts w:eastAsia="Calibri"/>
          <w:bCs/>
          <w:color w:val="000000" w:themeColor="text1"/>
          <w:lang w:eastAsia="en-US"/>
        </w:rPr>
        <w:t>mag.iur</w:t>
      </w:r>
      <w:proofErr w:type="spellEnd"/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97FD6"/>
    <w:multiLevelType w:val="singleLevel"/>
    <w:tmpl w:val="E7B0FE22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64B65-35E3-49D6-B1BB-4128DA79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6" ma:contentTypeDescription="Create a new document." ma:contentTypeScope="" ma:versionID="b9e0eb4dba6ba57c69859c718a2c0fe1">
  <xsd:schema xmlns:xsd="http://www.w3.org/2001/XMLSchema" xmlns:xs="http://www.w3.org/2001/XMLSchema" xmlns:p="http://schemas.microsoft.com/office/2006/metadata/properties" xmlns:ns2="6d61b630-1d91-40ab-8e9b-8e9455b049fe" xmlns:ns3="8f68a5de-f7da-44ea-a0a6-768bc904f3ae" targetNamespace="http://schemas.microsoft.com/office/2006/metadata/properties" ma:root="true" ma:fieldsID="b842687a9f330d074714c3e2cf99a52a" ns2:_="" ns3:_="">
    <xsd:import namespace="6d61b630-1d91-40ab-8e9b-8e9455b049fe"/>
    <xsd:import namespace="8f68a5de-f7da-44ea-a0a6-768bc904f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51bc6-9626-49bd-b247-48a84ca0b00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F842DC-8061-438A-949D-6CEEBCABB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b630-1d91-40ab-8e9b-8e9455b049fe"/>
    <ds:schemaRef ds:uri="8f68a5de-f7da-44ea-a0a6-768bc904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D4E70-EBA9-4F2F-87D3-FE576E2EC1AA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FB0F8CBA-2A19-4B4E-AA42-5768DEE102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2561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Klobučar</dc:creator>
  <cp:keywords/>
  <dc:description/>
  <cp:lastModifiedBy>Računovodstvo</cp:lastModifiedBy>
  <cp:revision>18</cp:revision>
  <cp:lastPrinted>2026-03-20T09:20:00Z</cp:lastPrinted>
  <dcterms:created xsi:type="dcterms:W3CDTF">2023-12-27T12:13:00Z</dcterms:created>
  <dcterms:modified xsi:type="dcterms:W3CDTF">2026-03-20T09:23:00Z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abb9af6d-d5dc-4ced-8319-d47e82e8ea28</vt:lpwstr>
  </property>
  <property fmtid="{D5CDD505-2E9C-101B-9397-08002B2CF9AE}" pid="3" name="ContentTypeId">
    <vt:lpwstr>0x01010056BB4E64C075144A97774078E840ADA8</vt:lpwstr>
  </property>
  <property fmtid="{D5CDD505-2E9C-101B-9397-08002B2CF9AE}" pid="4" name="MediaServiceImageTags">
    <vt:lpwstr/>
  </property>
</Properties>
</file>